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AF" w:rsidRPr="00320B5B" w:rsidRDefault="000768AF" w:rsidP="003B654D">
      <w:pPr>
        <w:spacing w:line="240" w:lineRule="auto"/>
        <w:jc w:val="center"/>
        <w:rPr>
          <w:rFonts w:ascii="Bookman Old Style" w:hAnsi="Bookman Old Style" w:cstheme="minorHAnsi"/>
          <w:sz w:val="28"/>
          <w:szCs w:val="28"/>
          <w:u w:val="single"/>
        </w:rPr>
      </w:pPr>
      <w:r w:rsidRPr="00320B5B">
        <w:rPr>
          <w:rFonts w:ascii="Bookman Old Style" w:hAnsi="Bookman Old Style" w:cstheme="minorHAnsi"/>
          <w:sz w:val="28"/>
          <w:szCs w:val="28"/>
          <w:u w:val="single"/>
        </w:rPr>
        <w:t>ΔΙΚΗΓΟΡΟΙ – ΣΥΜΒΟΛΑΙΟΓΡΑΦΙΚΟ ΔΙΚΑΙΟ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</w:p>
    <w:p w:rsidR="000768AF" w:rsidRPr="00320B5B" w:rsidRDefault="000768AF" w:rsidP="003B654D">
      <w:pPr>
        <w:spacing w:line="240" w:lineRule="auto"/>
        <w:jc w:val="center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Τίτλος   Βιβλίου     -    Συγγραφέας    -  Χρον. Έκδοσης   -     Τεύχη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1.</w:t>
      </w:r>
      <w:r w:rsidRPr="00320B5B">
        <w:rPr>
          <w:rFonts w:ascii="Bookman Old Style" w:hAnsi="Bookman Old Style" w:cstheme="minorHAnsi"/>
          <w:sz w:val="28"/>
          <w:szCs w:val="28"/>
        </w:rPr>
        <w:tab/>
        <w:t>Νομοθεσία περί δικηγόρων -Εφ. Ελ. Νομικών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2.</w:t>
      </w:r>
      <w:r w:rsidRPr="00320B5B">
        <w:rPr>
          <w:rFonts w:ascii="Bookman Old Style" w:hAnsi="Bookman Old Style" w:cstheme="minorHAnsi"/>
          <w:sz w:val="28"/>
          <w:szCs w:val="28"/>
        </w:rPr>
        <w:tab/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Κώδιξ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περί δικηγόρων -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Μαλαγάρδης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-1932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3.</w:t>
      </w:r>
      <w:r w:rsidRPr="00320B5B">
        <w:rPr>
          <w:rFonts w:ascii="Bookman Old Style" w:hAnsi="Bookman Old Style" w:cstheme="minorHAnsi"/>
          <w:sz w:val="28"/>
          <w:szCs w:val="28"/>
        </w:rPr>
        <w:tab/>
        <w:t>Δικαστικός Οργανισμός -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Φιλαρέτος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-1894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4.</w:t>
      </w:r>
      <w:r w:rsidRPr="00320B5B">
        <w:rPr>
          <w:rFonts w:ascii="Bookman Old Style" w:hAnsi="Bookman Old Style" w:cstheme="minorHAnsi"/>
          <w:sz w:val="28"/>
          <w:szCs w:val="28"/>
        </w:rPr>
        <w:tab/>
        <w:t>Πλήρης Οδηγός Δικηγόρου -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Δερνιτσιώτης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-1979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5.</w:t>
      </w:r>
      <w:r w:rsidRPr="00320B5B">
        <w:rPr>
          <w:rFonts w:ascii="Bookman Old Style" w:hAnsi="Bookman Old Style" w:cstheme="minorHAnsi"/>
          <w:sz w:val="28"/>
          <w:szCs w:val="28"/>
        </w:rPr>
        <w:tab/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Έκθεσις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πεπραγμένων του διοικητικού συμβουλίου  του ΔΣ Αθηνών -1961-1964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6.</w:t>
      </w:r>
      <w:r w:rsidRPr="00320B5B">
        <w:rPr>
          <w:rFonts w:ascii="Bookman Old Style" w:hAnsi="Bookman Old Style" w:cstheme="minorHAnsi"/>
          <w:sz w:val="28"/>
          <w:szCs w:val="28"/>
        </w:rPr>
        <w:tab/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Προσχέδιον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κώδικος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«Περί Δικηγόρων »-1951-Δ. Σ. Θεσ/κης-1948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7.</w:t>
      </w:r>
      <w:r w:rsidRPr="00320B5B">
        <w:rPr>
          <w:rFonts w:ascii="Bookman Old Style" w:hAnsi="Bookman Old Style" w:cstheme="minorHAnsi"/>
          <w:sz w:val="28"/>
          <w:szCs w:val="28"/>
        </w:rPr>
        <w:tab/>
        <w:t>Τα 125 έτη του Αρείου Πάγου -1960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8.</w:t>
      </w:r>
      <w:r w:rsidRPr="00320B5B">
        <w:rPr>
          <w:rFonts w:ascii="Bookman Old Style" w:hAnsi="Bookman Old Style" w:cstheme="minorHAnsi"/>
          <w:sz w:val="28"/>
          <w:szCs w:val="28"/>
        </w:rPr>
        <w:tab/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Καταστατικόν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ταμείου πρόνοιας δικηγόρων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Θεσ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/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κης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-1948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9.</w:t>
      </w:r>
      <w:r w:rsidRPr="00320B5B">
        <w:rPr>
          <w:rFonts w:ascii="Bookman Old Style" w:hAnsi="Bookman Old Style" w:cstheme="minorHAnsi"/>
          <w:sz w:val="28"/>
          <w:szCs w:val="28"/>
        </w:rPr>
        <w:tab/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Κώδιξ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περι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ταμείου νομικών -1960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10.</w:t>
      </w:r>
      <w:r w:rsidRPr="00320B5B">
        <w:rPr>
          <w:rFonts w:ascii="Bookman Old Style" w:hAnsi="Bookman Old Style" w:cstheme="minorHAnsi"/>
          <w:sz w:val="28"/>
          <w:szCs w:val="28"/>
        </w:rPr>
        <w:tab/>
        <w:t>Πρακτικά του Θ΄ Συνεδρίου των δικηγορικών συλλόγων -1976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11.</w:t>
      </w:r>
      <w:r w:rsidRPr="00320B5B">
        <w:rPr>
          <w:rFonts w:ascii="Bookman Old Style" w:hAnsi="Bookman Old Style" w:cstheme="minorHAnsi"/>
          <w:sz w:val="28"/>
          <w:szCs w:val="28"/>
        </w:rPr>
        <w:tab/>
        <w:t xml:space="preserve">Πανελλήνιος Οδηγός Νομικών 1968-Η.Σ.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Παπαγιαννόπουλος</w:t>
      </w:r>
      <w:proofErr w:type="spellEnd"/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12.</w:t>
      </w:r>
      <w:r w:rsidRPr="00320B5B">
        <w:rPr>
          <w:rFonts w:ascii="Bookman Old Style" w:hAnsi="Bookman Old Style" w:cstheme="minorHAnsi"/>
          <w:sz w:val="28"/>
          <w:szCs w:val="28"/>
        </w:rPr>
        <w:tab/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Επετηρίς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ΔΣ Αθηνών -1927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13.</w:t>
      </w:r>
      <w:r w:rsidRPr="00320B5B">
        <w:rPr>
          <w:rFonts w:ascii="Bookman Old Style" w:hAnsi="Bookman Old Style" w:cstheme="minorHAnsi"/>
          <w:sz w:val="28"/>
          <w:szCs w:val="28"/>
        </w:rPr>
        <w:tab/>
        <w:t>Το νομικό καθεστώς του δικηγόρου και θέματα  αστικής και πειθαρχικής δικηγορικής ευθύνης-1987-Γιακουμής</w:t>
      </w:r>
    </w:p>
    <w:p w:rsidR="000768AF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14.</w:t>
      </w:r>
      <w:r w:rsidRPr="00320B5B">
        <w:rPr>
          <w:rFonts w:ascii="Bookman Old Style" w:hAnsi="Bookman Old Style" w:cstheme="minorHAnsi"/>
          <w:sz w:val="28"/>
          <w:szCs w:val="28"/>
        </w:rPr>
        <w:tab/>
        <w:t>Η δικηγορία -Αλατζάς-1962</w:t>
      </w:r>
    </w:p>
    <w:p w:rsidR="00597756" w:rsidRPr="00320B5B" w:rsidRDefault="000768A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15.</w:t>
      </w:r>
      <w:r w:rsidRPr="00320B5B">
        <w:rPr>
          <w:rFonts w:ascii="Bookman Old Style" w:hAnsi="Bookman Old Style" w:cstheme="minorHAnsi"/>
          <w:sz w:val="28"/>
          <w:szCs w:val="28"/>
        </w:rPr>
        <w:tab/>
        <w:t xml:space="preserve">Η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άσκησις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της δικηγορίας ως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κοινωνικόν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λειτούργημα -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Μπράτσος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-1961</w:t>
      </w:r>
    </w:p>
    <w:p w:rsidR="00597756" w:rsidRPr="00320B5B" w:rsidRDefault="00597756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 xml:space="preserve">16.  Δημήτριος Αλ. Γέροντας, Περί του εθιμικού δικαίου των Αθηνών της Τουρκοκρατίας και της Επαναστάσεως, 1964,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lastRenderedPageBreak/>
        <w:t>βραβείον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Ακαδημίας Αθηνών με θέμα «ερμηνεία των ιδιωτικού δικαίου εγγράφων, των περιεχομένων εις τον Κώδικα του Νοταρίου Αθηνών Παναγή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Πούλου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». 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17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</w:t>
      </w:r>
      <w:r w:rsidR="000768AF" w:rsidRPr="00320B5B">
        <w:rPr>
          <w:rFonts w:ascii="Bookman Old Style" w:hAnsi="Bookman Old Style" w:cstheme="minorHAnsi"/>
          <w:sz w:val="28"/>
          <w:szCs w:val="28"/>
        </w:rPr>
        <w:tab/>
        <w:t>Οργανισμός Δικαστηρίων και Συμβολαιογραφείων -Σιφναίος -1958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18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</w:t>
      </w:r>
      <w:r w:rsidR="000768AF" w:rsidRPr="00320B5B">
        <w:rPr>
          <w:rFonts w:ascii="Bookman Old Style" w:hAnsi="Bookman Old Style" w:cstheme="minorHAnsi"/>
          <w:sz w:val="28"/>
          <w:szCs w:val="28"/>
        </w:rPr>
        <w:tab/>
        <w:t>Κώδικας Δεοντολογίας Δ.Σ. Πατρών –1989(2 φορές)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19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</w:t>
      </w:r>
      <w:r w:rsidR="000768AF" w:rsidRPr="00320B5B">
        <w:rPr>
          <w:rFonts w:ascii="Bookman Old Style" w:hAnsi="Bookman Old Style" w:cstheme="minorHAnsi"/>
          <w:sz w:val="28"/>
          <w:szCs w:val="28"/>
        </w:rPr>
        <w:tab/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Κώδιξ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 περί δικηγόρων -Βαρυμποπιώτης-Καμενόπουλος-1978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20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</w:t>
      </w:r>
      <w:r w:rsidR="000768AF" w:rsidRPr="00320B5B">
        <w:rPr>
          <w:rFonts w:ascii="Bookman Old Style" w:hAnsi="Bookman Old Style" w:cstheme="minorHAnsi"/>
          <w:sz w:val="28"/>
          <w:szCs w:val="28"/>
        </w:rPr>
        <w:tab/>
        <w:t>Συλλογή Νομοθεσίας  και Νομολογίας περί δικηγόρων -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Χρυσανθάκης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 -1987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21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</w:t>
      </w:r>
      <w:r w:rsidR="000768AF" w:rsidRPr="00320B5B">
        <w:rPr>
          <w:rFonts w:ascii="Bookman Old Style" w:hAnsi="Bookman Old Style" w:cstheme="minorHAnsi"/>
          <w:sz w:val="28"/>
          <w:szCs w:val="28"/>
        </w:rPr>
        <w:tab/>
        <w:t>Πανελλήνιος Οδηγός Νομικών -1980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22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</w:t>
      </w:r>
      <w:r w:rsidR="000768AF" w:rsidRPr="00320B5B">
        <w:rPr>
          <w:rFonts w:ascii="Bookman Old Style" w:hAnsi="Bookman Old Style" w:cstheme="minorHAnsi"/>
          <w:sz w:val="28"/>
          <w:szCs w:val="28"/>
        </w:rPr>
        <w:tab/>
        <w:t xml:space="preserve">Σύγχρονοι τάσεις εις τη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άσκησιν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 της δικηγορίας-Νέστωρ-1967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23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</w:t>
      </w:r>
      <w:r w:rsidR="000768AF" w:rsidRPr="00320B5B">
        <w:rPr>
          <w:rFonts w:ascii="Bookman Old Style" w:hAnsi="Bookman Old Style" w:cstheme="minorHAnsi"/>
          <w:sz w:val="28"/>
          <w:szCs w:val="28"/>
        </w:rPr>
        <w:tab/>
        <w:t xml:space="preserve">Απολογισμός προεδρίας μου εις τον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δικηγορικόν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σύλλογον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 Αθηνών-Αγγελής -1970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24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</w:t>
      </w:r>
      <w:r w:rsidR="000768AF" w:rsidRPr="00320B5B">
        <w:rPr>
          <w:rFonts w:ascii="Bookman Old Style" w:hAnsi="Bookman Old Style" w:cstheme="minorHAnsi"/>
          <w:sz w:val="28"/>
          <w:szCs w:val="28"/>
        </w:rPr>
        <w:tab/>
        <w:t>Αγορεύσεις -Ομιλίες -Κείμενα-Γιαννόπουλος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25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</w:t>
      </w:r>
      <w:r w:rsidR="000768AF" w:rsidRPr="00320B5B">
        <w:rPr>
          <w:rFonts w:ascii="Bookman Old Style" w:hAnsi="Bookman Old Style" w:cstheme="minorHAnsi"/>
          <w:sz w:val="28"/>
          <w:szCs w:val="28"/>
        </w:rPr>
        <w:tab/>
        <w:t>Λογαριασμός ενίσχυσης δικηγόρων επαρχιών, Δικηγορικός Σύλλογος Πάτρας, Αθήνα, 1994</w:t>
      </w:r>
    </w:p>
    <w:p w:rsidR="000768AF" w:rsidRPr="00320B5B" w:rsidRDefault="00597756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26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.Συμβολαιογραφικό δίκαιο– 2 Τόμοι – Τ. Αθανασόπουλου – Συμβολαιογράφου – εκδόσεως έτους : 2004. </w:t>
      </w:r>
    </w:p>
    <w:p w:rsidR="0094003F" w:rsidRPr="00320B5B" w:rsidRDefault="0094003F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 xml:space="preserve">27.Δικηγόροι και Δικηγορικός Σύλλογος Λαμίας (1883-2003), Δημήτριος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Θ.Νάτσιος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,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Εκδ.Δ.Σ.Λ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., Λαμία, 2004</w:t>
      </w:r>
    </w:p>
    <w:p w:rsidR="000768AF" w:rsidRPr="00320B5B" w:rsidRDefault="0094003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28.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 Πρακτικός Δικηγορικός Φορολογικός Οδηγός 2007 – Σέργιου Καλλίνικου – Εκδόσεως έτους 2007</w:t>
      </w:r>
    </w:p>
    <w:p w:rsidR="000768AF" w:rsidRPr="00320B5B" w:rsidRDefault="0094003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29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 Απλά και χρήσιμα, Γιάννης Αδαμόπουλος, Αθήνα , 2008</w:t>
      </w:r>
    </w:p>
    <w:p w:rsidR="000768AF" w:rsidRPr="00320B5B" w:rsidRDefault="0094003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30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. Η ιστορία του δικηγορικού συλλόγου Καλαμάτας,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Κωνστ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>. Αλεξόπουλου, Τόμος Α΄-Β΄, Καλαμάτα, 2008</w:t>
      </w:r>
    </w:p>
    <w:p w:rsidR="000768AF" w:rsidRPr="00320B5B" w:rsidRDefault="0094003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31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.Κώδικας Δικηγόρων,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Ερικαίτη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 Τρύφωνα, Εκδ.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Νομ.Βιβλ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>., Αθήνα, 2008</w:t>
      </w:r>
    </w:p>
    <w:p w:rsidR="00465EAC" w:rsidRPr="00320B5B" w:rsidRDefault="0094003F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32</w:t>
      </w:r>
      <w:r w:rsidR="00465EAC" w:rsidRPr="00320B5B">
        <w:rPr>
          <w:rFonts w:ascii="Bookman Old Style" w:hAnsi="Bookman Old Style" w:cstheme="minorHAnsi"/>
          <w:sz w:val="28"/>
          <w:szCs w:val="28"/>
        </w:rPr>
        <w:t>. Η ιστορία του δικηγορικού συλλόγου Καλαμάτας(</w:t>
      </w:r>
      <w:proofErr w:type="spellStart"/>
      <w:r w:rsidR="00465EAC" w:rsidRPr="00320B5B">
        <w:rPr>
          <w:rFonts w:ascii="Bookman Old Style" w:hAnsi="Bookman Old Style" w:cstheme="minorHAnsi"/>
          <w:sz w:val="28"/>
          <w:szCs w:val="28"/>
        </w:rPr>
        <w:t>αναδρομαί</w:t>
      </w:r>
      <w:proofErr w:type="spellEnd"/>
      <w:r w:rsidR="00465EAC" w:rsidRPr="00320B5B">
        <w:rPr>
          <w:rFonts w:ascii="Bookman Old Style" w:hAnsi="Bookman Old Style" w:cstheme="minorHAnsi"/>
          <w:sz w:val="28"/>
          <w:szCs w:val="28"/>
        </w:rPr>
        <w:t xml:space="preserve"> 1822-2008)Τόμος Α΄-Β΄, </w:t>
      </w:r>
      <w:proofErr w:type="spellStart"/>
      <w:r w:rsidR="00465EAC" w:rsidRPr="00320B5B">
        <w:rPr>
          <w:rFonts w:ascii="Bookman Old Style" w:hAnsi="Bookman Old Style" w:cstheme="minorHAnsi"/>
          <w:sz w:val="28"/>
          <w:szCs w:val="28"/>
        </w:rPr>
        <w:t>Κώνστ.Αλεξοπούλου</w:t>
      </w:r>
      <w:proofErr w:type="spellEnd"/>
      <w:r w:rsidR="00465EAC" w:rsidRPr="00320B5B">
        <w:rPr>
          <w:rFonts w:ascii="Bookman Old Style" w:hAnsi="Bookman Old Style" w:cstheme="minorHAnsi"/>
          <w:sz w:val="28"/>
          <w:szCs w:val="28"/>
        </w:rPr>
        <w:t>, Καλαμάτα, 2008</w:t>
      </w:r>
    </w:p>
    <w:p w:rsidR="005E4774" w:rsidRPr="00320B5B" w:rsidRDefault="005E4774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lastRenderedPageBreak/>
        <w:t xml:space="preserve">33.Το νομικό καθεστώς των δικηγορικών εταιρειών- Ελληνική και διεθνής διάσταση, Διονύσης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Στ.Γιακουμής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,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Εκδ.Νομ.Βιβλιοθήκη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, Αθήνα, 2008</w:t>
      </w:r>
    </w:p>
    <w:p w:rsidR="000768AF" w:rsidRPr="00320B5B" w:rsidRDefault="005E4774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34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.Δικηγορικός Σύλλογος Ρεθύμνης  Μια φωτογραφική αναδρομή, Μάνος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Γ.Αστρινός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>, Ρέθυμνο, 2010</w:t>
      </w:r>
    </w:p>
    <w:p w:rsidR="000768AF" w:rsidRPr="00320B5B" w:rsidRDefault="005E4774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35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.Πανδέκτης του συμβολαιογράφου, Τάσος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Α.Αθανασόπουλος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>, Αθήνα , 2010</w:t>
      </w:r>
    </w:p>
    <w:p w:rsidR="000768AF" w:rsidRPr="00320B5B" w:rsidRDefault="005E4774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36</w:t>
      </w:r>
      <w:r w:rsidR="000768AF" w:rsidRPr="00320B5B">
        <w:rPr>
          <w:rFonts w:ascii="Bookman Old Style" w:hAnsi="Bookman Old Style" w:cstheme="minorHAnsi"/>
          <w:sz w:val="28"/>
          <w:szCs w:val="28"/>
        </w:rPr>
        <w:t>.Συμβολαιογραφικό έγγραφο και εθνικό κτηματολόγιο, Τάσος Α. Αθανασόπουλος,  Τόμος Α΄-Β΄, Αθήνα, 2011</w:t>
      </w:r>
    </w:p>
    <w:p w:rsidR="000768AF" w:rsidRPr="00320B5B" w:rsidRDefault="005E4774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37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.Ο Δικηγορικός Σύλλογος Βόλου, Γεώργιος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Τσολάκης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>, Τόμος Α΄ 1882-1950, Βόλος, 2012</w:t>
      </w:r>
    </w:p>
    <w:p w:rsidR="00465EAC" w:rsidRPr="00320B5B" w:rsidRDefault="005E4774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38</w:t>
      </w:r>
      <w:r w:rsidR="00465EAC" w:rsidRPr="00320B5B">
        <w:rPr>
          <w:rFonts w:ascii="Bookman Old Style" w:hAnsi="Bookman Old Style" w:cstheme="minorHAnsi"/>
          <w:sz w:val="28"/>
          <w:szCs w:val="28"/>
        </w:rPr>
        <w:t xml:space="preserve">.Το Πρωτοδικείο Κορίνθου-χρονικό της ιδρύσεως και λειτουργίας του, Ματθαίος </w:t>
      </w:r>
      <w:proofErr w:type="spellStart"/>
      <w:r w:rsidR="00465EAC" w:rsidRPr="00320B5B">
        <w:rPr>
          <w:rFonts w:ascii="Bookman Old Style" w:hAnsi="Bookman Old Style" w:cstheme="minorHAnsi"/>
          <w:sz w:val="28"/>
          <w:szCs w:val="28"/>
        </w:rPr>
        <w:t>Χ.Ανδρεάδης</w:t>
      </w:r>
      <w:proofErr w:type="spellEnd"/>
      <w:r w:rsidR="00465EAC" w:rsidRPr="00320B5B">
        <w:rPr>
          <w:rFonts w:ascii="Bookman Old Style" w:hAnsi="Bookman Old Style" w:cstheme="minorHAnsi"/>
          <w:sz w:val="28"/>
          <w:szCs w:val="28"/>
        </w:rPr>
        <w:t xml:space="preserve">, </w:t>
      </w:r>
      <w:proofErr w:type="spellStart"/>
      <w:r w:rsidR="00465EAC" w:rsidRPr="00320B5B">
        <w:rPr>
          <w:rFonts w:ascii="Bookman Old Style" w:hAnsi="Bookman Old Style" w:cstheme="minorHAnsi"/>
          <w:sz w:val="28"/>
          <w:szCs w:val="28"/>
        </w:rPr>
        <w:t>Εκδ.Δ.Σ.Κ</w:t>
      </w:r>
      <w:proofErr w:type="spellEnd"/>
      <w:r w:rsidR="00465EAC" w:rsidRPr="00320B5B">
        <w:rPr>
          <w:rFonts w:ascii="Bookman Old Style" w:hAnsi="Bookman Old Style" w:cstheme="minorHAnsi"/>
          <w:sz w:val="28"/>
          <w:szCs w:val="28"/>
        </w:rPr>
        <w:t>.</w:t>
      </w:r>
    </w:p>
    <w:p w:rsidR="00465EAC" w:rsidRPr="00320B5B" w:rsidRDefault="00465EAC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3</w:t>
      </w:r>
      <w:r w:rsidR="005E4774" w:rsidRPr="00320B5B">
        <w:rPr>
          <w:rFonts w:ascii="Bookman Old Style" w:hAnsi="Bookman Old Style" w:cstheme="minorHAnsi"/>
          <w:sz w:val="28"/>
          <w:szCs w:val="28"/>
        </w:rPr>
        <w:t>9</w:t>
      </w:r>
      <w:r w:rsidRPr="00320B5B">
        <w:rPr>
          <w:rFonts w:ascii="Bookman Old Style" w:hAnsi="Bookman Old Style" w:cstheme="minorHAnsi"/>
          <w:sz w:val="28"/>
          <w:szCs w:val="28"/>
        </w:rPr>
        <w:t xml:space="preserve">.Κόρινθος σελίδες από τη Νεότερη Ιστορία της 1900-2012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Β΄Τόμος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, Θεοδόσιος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Αντ.Κοντοζόγλου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,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Εκδ.Θέμις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, Κόρινθος, 2012</w:t>
      </w:r>
    </w:p>
    <w:p w:rsidR="000768AF" w:rsidRPr="00320B5B" w:rsidRDefault="005E4774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40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. O έμμισθος δικηγόρος, Στάθης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Μίχος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>, Αθήνα, 2013</w:t>
      </w:r>
    </w:p>
    <w:p w:rsidR="000768AF" w:rsidRPr="00320B5B" w:rsidRDefault="005E4774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41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.Ο νέος κώδικας δικηγόρων, Χαράλαμπος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Χρυσανθακάκης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>, Αθήνα, 2013</w:t>
      </w:r>
    </w:p>
    <w:p w:rsidR="000768AF" w:rsidRPr="00320B5B" w:rsidRDefault="005E4774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42</w:t>
      </w:r>
      <w:r w:rsidR="000768AF" w:rsidRPr="00320B5B">
        <w:rPr>
          <w:rFonts w:ascii="Bookman Old Style" w:hAnsi="Bookman Old Style" w:cstheme="minorHAnsi"/>
          <w:sz w:val="28"/>
          <w:szCs w:val="28"/>
        </w:rPr>
        <w:t xml:space="preserve">. Ο νέος κώδικας δικηγόρων, Χαράλαμπος </w:t>
      </w:r>
      <w:proofErr w:type="spellStart"/>
      <w:r w:rsidR="000768AF" w:rsidRPr="00320B5B">
        <w:rPr>
          <w:rFonts w:ascii="Bookman Old Style" w:hAnsi="Bookman Old Style" w:cstheme="minorHAnsi"/>
          <w:sz w:val="28"/>
          <w:szCs w:val="28"/>
        </w:rPr>
        <w:t>Χρυσανθακάκης</w:t>
      </w:r>
      <w:proofErr w:type="spellEnd"/>
      <w:r w:rsidR="000768AF" w:rsidRPr="00320B5B">
        <w:rPr>
          <w:rFonts w:ascii="Bookman Old Style" w:hAnsi="Bookman Old Style" w:cstheme="minorHAnsi"/>
          <w:sz w:val="28"/>
          <w:szCs w:val="28"/>
        </w:rPr>
        <w:t>, 2η έκδ., Αθήνα, 2014</w:t>
      </w:r>
    </w:p>
    <w:p w:rsidR="004C61D8" w:rsidRPr="00320B5B" w:rsidRDefault="005E4774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43</w:t>
      </w:r>
      <w:r w:rsidR="004C61D8" w:rsidRPr="00320B5B">
        <w:rPr>
          <w:rFonts w:ascii="Bookman Old Style" w:hAnsi="Bookman Old Style" w:cstheme="minorHAnsi"/>
          <w:sz w:val="28"/>
          <w:szCs w:val="28"/>
        </w:rPr>
        <w:t>. Ο δικηγορικός σύλλογος Ηλείας και το πρωτοδικείο Ηλείας, Γεώργιος Τσουκαλάς, Πύργος Ηλείας 2014.</w:t>
      </w:r>
    </w:p>
    <w:p w:rsidR="002B56D1" w:rsidRPr="00320B5B" w:rsidRDefault="00221AD4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44</w:t>
      </w:r>
      <w:r w:rsidR="002B56D1" w:rsidRPr="00320B5B">
        <w:rPr>
          <w:rFonts w:ascii="Bookman Old Style" w:hAnsi="Bookman Old Style" w:cstheme="minorHAnsi"/>
          <w:sz w:val="28"/>
          <w:szCs w:val="28"/>
        </w:rPr>
        <w:t>. Νέος Κώδικας Δικηγόρων</w:t>
      </w:r>
      <w:r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r w:rsidR="002B56D1" w:rsidRPr="00320B5B">
        <w:rPr>
          <w:rFonts w:ascii="Bookman Old Style" w:hAnsi="Bookman Old Style" w:cstheme="minorHAnsi"/>
          <w:sz w:val="28"/>
          <w:szCs w:val="28"/>
        </w:rPr>
        <w:t>(Ν.4194/2013)</w:t>
      </w:r>
      <w:r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r w:rsidR="002B56D1" w:rsidRPr="00320B5B">
        <w:rPr>
          <w:rFonts w:ascii="Bookman Old Style" w:hAnsi="Bookman Old Style" w:cstheme="minorHAnsi"/>
          <w:sz w:val="28"/>
          <w:szCs w:val="28"/>
        </w:rPr>
        <w:t>-</w:t>
      </w:r>
      <w:r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r w:rsidR="002B56D1" w:rsidRPr="00320B5B">
        <w:rPr>
          <w:rFonts w:ascii="Bookman Old Style" w:hAnsi="Bookman Old Style" w:cstheme="minorHAnsi"/>
          <w:sz w:val="28"/>
          <w:szCs w:val="28"/>
        </w:rPr>
        <w:t>Ερμηνευτική και νομολογιακή επεξεργασία, Ιωάννης Ν.</w:t>
      </w:r>
      <w:r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 w:rsidR="002B56D1" w:rsidRPr="00320B5B">
        <w:rPr>
          <w:rFonts w:ascii="Bookman Old Style" w:hAnsi="Bookman Old Style" w:cstheme="minorHAnsi"/>
          <w:sz w:val="28"/>
          <w:szCs w:val="28"/>
        </w:rPr>
        <w:t>Κατράς</w:t>
      </w:r>
      <w:proofErr w:type="spellEnd"/>
      <w:r w:rsidR="002B56D1" w:rsidRPr="00320B5B">
        <w:rPr>
          <w:rFonts w:ascii="Bookman Old Style" w:hAnsi="Bookman Old Style" w:cstheme="minorHAnsi"/>
          <w:sz w:val="28"/>
          <w:szCs w:val="28"/>
        </w:rPr>
        <w:t>, Εκδ.</w:t>
      </w:r>
      <w:r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 w:rsidR="002B56D1" w:rsidRPr="00320B5B">
        <w:rPr>
          <w:rFonts w:ascii="Bookman Old Style" w:hAnsi="Bookman Old Style" w:cstheme="minorHAnsi"/>
          <w:sz w:val="28"/>
          <w:szCs w:val="28"/>
        </w:rPr>
        <w:t>Αντ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r w:rsidR="002B56D1" w:rsidRPr="00320B5B">
        <w:rPr>
          <w:rFonts w:ascii="Bookman Old Style" w:hAnsi="Bookman Old Style" w:cstheme="minorHAnsi"/>
          <w:sz w:val="28"/>
          <w:szCs w:val="28"/>
        </w:rPr>
        <w:t>.Ν.</w:t>
      </w:r>
      <w:r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r w:rsidR="002B56D1" w:rsidRPr="00320B5B">
        <w:rPr>
          <w:rFonts w:ascii="Bookman Old Style" w:hAnsi="Bookman Old Style" w:cstheme="minorHAnsi"/>
          <w:sz w:val="28"/>
          <w:szCs w:val="28"/>
        </w:rPr>
        <w:t>Σάκκουλα, Αθήνα, 2015</w:t>
      </w:r>
    </w:p>
    <w:p w:rsidR="00221AD4" w:rsidRPr="00320B5B" w:rsidRDefault="00221AD4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45. Ερμηνεία Κώδικα Δικηγόρων, Κων/νος Γώγος, Ιωάννης Κωνσταντίνου, 2016, Νομική Βιβλιοθήκη</w:t>
      </w:r>
    </w:p>
    <w:p w:rsidR="000768AF" w:rsidRPr="00320B5B" w:rsidRDefault="00A54B8B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 xml:space="preserve">46. Επαγγελματικό δίκαιο του Συμβολαιογράφου, Συνεργασία: Μ. Νάνου - Επιμέλεια: Ν. Στασινόπουλος , Λ.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Κοντογεώργου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, Ε. Τρύφωνα, Έκδ. 5η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Νομ.Βιβλιοθήκη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, Αθήνα, 2016</w:t>
      </w:r>
    </w:p>
    <w:p w:rsidR="00721D9F" w:rsidRPr="00320B5B" w:rsidRDefault="00721D9F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lastRenderedPageBreak/>
        <w:t xml:space="preserve">47. Δικαιώματα και θεμελιώδεις υποχρεώσεις του δικηγόρου κατά την άσκηση του λειτουργήματός του, Σωτήρης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Α.Μπαλτάς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,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Εκδ.Νομ.Βιβλιοθήκη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, Αθήνα, 2016</w:t>
      </w:r>
    </w:p>
    <w:p w:rsidR="00747D72" w:rsidRPr="00320B5B" w:rsidRDefault="00747D72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48.</w:t>
      </w:r>
      <w:r w:rsidRPr="00320B5B">
        <w:rPr>
          <w:rFonts w:ascii="Bookman Old Style" w:hAnsi="Bookman Old Style" w:cstheme="minorHAnsi"/>
          <w:b/>
          <w:sz w:val="28"/>
          <w:szCs w:val="28"/>
        </w:rPr>
        <w:t xml:space="preserve"> </w:t>
      </w:r>
      <w:r w:rsidRPr="00320B5B">
        <w:rPr>
          <w:rFonts w:ascii="Bookman Old Style" w:hAnsi="Bookman Old Style" w:cstheme="minorHAnsi"/>
          <w:sz w:val="28"/>
          <w:szCs w:val="28"/>
        </w:rPr>
        <w:t xml:space="preserve">Ο κομβικός ρόλος του συμβολαιογράφου στο δίκαιο, Γεώργιος Διαμαντόπουλος,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Εκδ.Σάκκουλα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, Αθήνα, 2017</w:t>
      </w:r>
    </w:p>
    <w:p w:rsidR="00BF5D7E" w:rsidRPr="00320B5B" w:rsidRDefault="00BF5D7E" w:rsidP="003B654D">
      <w:pPr>
        <w:spacing w:line="240" w:lineRule="auto"/>
        <w:ind w:left="-284" w:right="-483" w:firstLine="426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 xml:space="preserve">50. Φορολογία δικηγόρων – Ερμηνεία διατάξεων – παραδείγματα – συμπληρωμένα έντυπα, Νίκος Σγουρινάκης / Μιχάλης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Σεζένιας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, 2</w:t>
      </w:r>
      <w:r w:rsidRPr="00320B5B">
        <w:rPr>
          <w:rFonts w:ascii="Bookman Old Style" w:hAnsi="Bookman Old Style" w:cstheme="minorHAnsi"/>
          <w:sz w:val="28"/>
          <w:szCs w:val="28"/>
          <w:vertAlign w:val="superscript"/>
        </w:rPr>
        <w:t>η</w:t>
      </w:r>
      <w:r w:rsidRPr="00320B5B">
        <w:rPr>
          <w:rFonts w:ascii="Bookman Old Style" w:hAnsi="Bookman Old Style" w:cstheme="minorHAnsi"/>
          <w:sz w:val="28"/>
          <w:szCs w:val="28"/>
        </w:rPr>
        <w:t xml:space="preserve">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Εκδ.Νομ.Βιβλιοθήκη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, Αθήνα, 2018</w:t>
      </w:r>
    </w:p>
    <w:p w:rsidR="003B654D" w:rsidRPr="00320B5B" w:rsidRDefault="002C5A02" w:rsidP="003B654D">
      <w:pPr>
        <w:spacing w:line="240" w:lineRule="auto"/>
        <w:ind w:left="-284" w:right="-483" w:firstLine="426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 xml:space="preserve">51. </w:t>
      </w:r>
      <w:r w:rsidR="003B654D" w:rsidRPr="00320B5B">
        <w:rPr>
          <w:rFonts w:ascii="Bookman Old Style" w:hAnsi="Bookman Old Style" w:cstheme="minorHAnsi"/>
          <w:sz w:val="28"/>
          <w:szCs w:val="28"/>
        </w:rPr>
        <w:t>ΤΑΣΟΣ Α. ΑΘΑΝΑΣΟΠΟΥΛΟΣ, ΑΝΔΡΕΑΣ Α. ΑΘΑΝΑΣΟΠΟΥΛΟΣ, ΟΙ ΔΙΚΑΙΟΠΡΑΞΙΕΣ (Γ’ ΕΚΔΟΣΗ) ΜΕ ΤΑ ΠΡΟΣΑΡΤΩΜΕΝΑ ΣΤΟ ΣΥΝΟΛΟ ΤΩΝ ΣΥΜΒΟΛΑΙΟΓΡΑΦΙΚΩΝ ΠΡΑΞΕΩΝ ΣΕ ΣΥΝΔΥΑΣΜΟ ΜΕ ΤΟΝ ΕΝ.Φ.Ι.Α., 2018</w:t>
      </w:r>
    </w:p>
    <w:p w:rsidR="002C5A02" w:rsidRPr="00320B5B" w:rsidRDefault="002C5A02" w:rsidP="002C5A02">
      <w:pPr>
        <w:tabs>
          <w:tab w:val="left" w:pos="1134"/>
        </w:tabs>
        <w:spacing w:line="240" w:lineRule="auto"/>
        <w:ind w:right="-58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 xml:space="preserve">52.  Η απιστία Δικηγόρου – σύμφωνα με τη διάταξη του άρθρου 233 ΠΚ, Κρίτων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Κοκκινάκης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,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Εκδ.Νομ.Βιβλιοθήκη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, Αθήνα, 2011</w:t>
      </w:r>
    </w:p>
    <w:p w:rsidR="00481DDC" w:rsidRPr="00320B5B" w:rsidRDefault="00481DDC" w:rsidP="002C5A02">
      <w:pPr>
        <w:tabs>
          <w:tab w:val="left" w:pos="1134"/>
        </w:tabs>
        <w:spacing w:line="240" w:lineRule="auto"/>
        <w:ind w:right="-58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 xml:space="preserve">53. Κώδικας Δικηγόρων , ερμηνεία κατ’ άρθρο, Κωνσταντίνος Γώγος/Ιωάννης Μ. Κωνσταντίνου,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Εκδ.Νομ.Βιβλιοθήκη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>, Αθήνα, 2019</w:t>
      </w:r>
    </w:p>
    <w:p w:rsidR="009C510B" w:rsidRPr="00320B5B" w:rsidRDefault="009C510B" w:rsidP="009C510B">
      <w:pPr>
        <w:spacing w:line="240" w:lineRule="auto"/>
        <w:ind w:right="-58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 xml:space="preserve">54. Συμβολαιογραφικό Δίκαιο – Υποδείγματα – σχόλια – φορολογία (ηλεκτρονικοί πλειστηριασμοί-κώδικας συμβολαιογράφων) – Εμπορικές εταιρείες, Α΄ και Β΄ Τόμος, Τάσος Α. Αθανασόπουλος, </w:t>
      </w:r>
      <w:proofErr w:type="spellStart"/>
      <w:r w:rsidRPr="00320B5B">
        <w:rPr>
          <w:rFonts w:ascii="Bookman Old Style" w:hAnsi="Bookman Old Style" w:cstheme="minorHAnsi"/>
          <w:sz w:val="28"/>
          <w:szCs w:val="28"/>
        </w:rPr>
        <w:t>Εκδ.Νομικών</w:t>
      </w:r>
      <w:proofErr w:type="spellEnd"/>
      <w:r w:rsidRPr="00320B5B">
        <w:rPr>
          <w:rFonts w:ascii="Bookman Old Style" w:hAnsi="Bookman Old Style" w:cstheme="minorHAnsi"/>
          <w:sz w:val="28"/>
          <w:szCs w:val="28"/>
        </w:rPr>
        <w:t xml:space="preserve"> Βιβλίων, 2019 </w:t>
      </w:r>
    </w:p>
    <w:p w:rsidR="00217F9B" w:rsidRPr="00320B5B" w:rsidRDefault="00217F9B" w:rsidP="009C510B">
      <w:pPr>
        <w:spacing w:line="240" w:lineRule="auto"/>
        <w:ind w:right="-58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ΦΟΡΟΛΟΓΙΚΟΣ ΚΑΙ ΑΣΦΑΛΙΣΤΙΚΟΣ ΟΔΗΓΟΣ ΔΙΚΗΓΟΡΩΝ ΚΑΙ ΔΙΚΗΓΟΡΙΚΩΝ ΕΤΑΙΡΕΙΩΝ, ΑΝΤΩΝΙΟΣ Α. ΝΑΣΟΠΟΥΛΟΣ, 2020</w:t>
      </w:r>
    </w:p>
    <w:p w:rsidR="000F5CDE" w:rsidRPr="00320B5B" w:rsidRDefault="000F5CDE" w:rsidP="009C510B">
      <w:pPr>
        <w:spacing w:line="240" w:lineRule="auto"/>
        <w:ind w:right="-58"/>
        <w:jc w:val="both"/>
        <w:rPr>
          <w:rFonts w:ascii="Bookman Old Style" w:hAnsi="Bookman Old Style" w:cstheme="minorHAnsi"/>
          <w:sz w:val="28"/>
          <w:szCs w:val="28"/>
        </w:rPr>
      </w:pPr>
      <w:r w:rsidRPr="00320B5B">
        <w:rPr>
          <w:rFonts w:ascii="Bookman Old Style" w:hAnsi="Bookman Old Style" w:cstheme="minorHAnsi"/>
          <w:sz w:val="28"/>
          <w:szCs w:val="28"/>
        </w:rPr>
        <w:t>ΚΩΔΙΚΑΣ ΔΙΚΗΓΟΡΩΝ, ΧΑΡΑΛΑΜΠΟΣ ΧΡΥΣΑΝΘΑΚΗΣ, ΝΟΜΙΚΗ ΒΙΒΛΙΟΘΗΚΗ, 4Η ΕΚΔΟΣΗ, 2020</w:t>
      </w:r>
      <w:bookmarkStart w:id="0" w:name="_GoBack"/>
      <w:bookmarkEnd w:id="0"/>
    </w:p>
    <w:p w:rsidR="00C26483" w:rsidRPr="00320B5B" w:rsidRDefault="00C26483" w:rsidP="00C26483">
      <w:pPr>
        <w:spacing w:line="240" w:lineRule="auto"/>
        <w:ind w:left="142" w:right="-58" w:firstLine="578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320B5B">
        <w:rPr>
          <w:rFonts w:ascii="Bookman Old Style" w:hAnsi="Bookman Old Style" w:cs="Times New Roman"/>
          <w:sz w:val="28"/>
          <w:szCs w:val="28"/>
        </w:rPr>
        <w:t>ΝΙΚΟΣ ΣΓΟΥΡΙΝΑΚΗΣ, ΛΑΜΠΡΟΣ ΣΤΕΦΑΝΗΣ, ΦΟΡΟΛΟΓΙΑ ΔΙΚΗΓΟΡΩΝ, 4</w:t>
      </w:r>
      <w:r w:rsidRPr="00320B5B">
        <w:rPr>
          <w:rFonts w:ascii="Bookman Old Style" w:hAnsi="Bookman Old Style" w:cs="Times New Roman"/>
          <w:sz w:val="28"/>
          <w:szCs w:val="28"/>
          <w:vertAlign w:val="superscript"/>
        </w:rPr>
        <w:t>Η</w:t>
      </w:r>
      <w:r w:rsidRPr="00320B5B">
        <w:rPr>
          <w:rFonts w:ascii="Bookman Old Style" w:hAnsi="Bookman Old Style" w:cs="Times New Roman"/>
          <w:sz w:val="28"/>
          <w:szCs w:val="28"/>
        </w:rPr>
        <w:t xml:space="preserve"> ΕΚΔΟΣΗ, ΝΟΜΙΚΗ ΒΙΒΛΙΟΘΗΚΗ, 2021</w:t>
      </w:r>
    </w:p>
    <w:p w:rsidR="00320B5B" w:rsidRPr="00320B5B" w:rsidRDefault="00320B5B" w:rsidP="00C26483">
      <w:pPr>
        <w:spacing w:line="240" w:lineRule="auto"/>
        <w:ind w:left="142" w:right="-58" w:firstLine="578"/>
        <w:contextualSpacing/>
        <w:jc w:val="both"/>
        <w:rPr>
          <w:rFonts w:ascii="Bookman Old Style" w:hAnsi="Bookman Old Style" w:cs="Times New Roman"/>
          <w:sz w:val="28"/>
          <w:szCs w:val="28"/>
        </w:rPr>
      </w:pPr>
    </w:p>
    <w:p w:rsidR="00320B5B" w:rsidRPr="00320B5B" w:rsidRDefault="00320B5B" w:rsidP="00320B5B">
      <w:pPr>
        <w:spacing w:line="240" w:lineRule="auto"/>
        <w:ind w:left="142" w:right="-58" w:firstLine="578"/>
        <w:contextualSpacing/>
        <w:jc w:val="both"/>
        <w:rPr>
          <w:rFonts w:ascii="Bookman Old Style" w:hAnsi="Bookman Old Style" w:cs="Arial"/>
          <w:sz w:val="28"/>
          <w:szCs w:val="28"/>
        </w:rPr>
      </w:pPr>
      <w:r w:rsidRPr="00320B5B">
        <w:rPr>
          <w:rFonts w:ascii="Bookman Old Style" w:hAnsi="Bookman Old Style" w:cs="Arial"/>
          <w:sz w:val="28"/>
          <w:szCs w:val="28"/>
        </w:rPr>
        <w:t>ΤΑΣΟΥ Α. ΑΘΑΝΑΣΟΠΟΥΛΟΥ, Ο ΝΕΟΣ ΠΑΝΔΕΚΤΗΣ, ΑΘΗΝΑ 2022</w:t>
      </w:r>
    </w:p>
    <w:p w:rsidR="009C510B" w:rsidRPr="00320B5B" w:rsidRDefault="009C510B" w:rsidP="002C5A02">
      <w:pPr>
        <w:tabs>
          <w:tab w:val="left" w:pos="1134"/>
        </w:tabs>
        <w:spacing w:line="240" w:lineRule="auto"/>
        <w:ind w:right="-58"/>
        <w:jc w:val="both"/>
        <w:rPr>
          <w:rFonts w:ascii="Bookman Old Style" w:hAnsi="Bookman Old Style" w:cstheme="minorHAnsi"/>
          <w:sz w:val="28"/>
          <w:szCs w:val="28"/>
        </w:rPr>
      </w:pPr>
    </w:p>
    <w:p w:rsidR="00893C60" w:rsidRDefault="00893C60" w:rsidP="00893C60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ΤΑΣΟΣ ΑΘΑΝΑΣΟΠΟΥΛΟΣ, ΣΥΜΒΟΛΑΙΟΓΡΑΦΙΚΟ ΔΙΚΑΙΟ, Α΄ΤΟΜΟΣ, 2022</w:t>
      </w:r>
    </w:p>
    <w:p w:rsidR="00A524A0" w:rsidRDefault="00A524A0" w:rsidP="00A524A0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Νίκος Σγουρινάκης </w:t>
      </w:r>
      <w:r w:rsidR="00053C2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/ Λάμπρος Στεφανής. ΦΟΡΟΛΟΓΙΑ ΔΙΚΗΓΟΡΩΝ. 2022</w:t>
      </w:r>
    </w:p>
    <w:p w:rsidR="00A524A0" w:rsidRDefault="00A524A0" w:rsidP="00893C60">
      <w:pPr>
        <w:spacing w:line="240" w:lineRule="auto"/>
        <w:ind w:left="142" w:right="-58" w:firstLine="578"/>
        <w:contextualSpacing/>
        <w:jc w:val="both"/>
        <w:rPr>
          <w:rFonts w:cs="Arial"/>
          <w:sz w:val="28"/>
          <w:szCs w:val="28"/>
        </w:rPr>
      </w:pPr>
    </w:p>
    <w:p w:rsidR="00053C25" w:rsidRDefault="00053C25" w:rsidP="00053C25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ΟΙ ΔΙΚΑΙΟΠΡΑΞΙΕΣ, ΤΑΣΟΣ Α. ΑΘΑΝΑΣΟΠΟΥΛΟΣ, 2023</w:t>
      </w:r>
    </w:p>
    <w:p w:rsidR="00053C25" w:rsidRDefault="00053C25" w:rsidP="00053C25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</w:rPr>
      </w:pPr>
    </w:p>
    <w:p w:rsidR="002C5A02" w:rsidRPr="00320B5B" w:rsidRDefault="002C5A02" w:rsidP="003B654D">
      <w:pPr>
        <w:spacing w:line="240" w:lineRule="auto"/>
        <w:ind w:left="-284" w:right="-483" w:firstLine="426"/>
        <w:jc w:val="both"/>
        <w:rPr>
          <w:rFonts w:ascii="Bookman Old Style" w:hAnsi="Bookman Old Style" w:cstheme="minorHAnsi"/>
          <w:sz w:val="28"/>
          <w:szCs w:val="28"/>
        </w:rPr>
      </w:pPr>
    </w:p>
    <w:p w:rsidR="00BF5D7E" w:rsidRPr="00320B5B" w:rsidRDefault="00BF5D7E" w:rsidP="003B654D">
      <w:pPr>
        <w:spacing w:line="240" w:lineRule="auto"/>
        <w:jc w:val="both"/>
        <w:rPr>
          <w:rFonts w:ascii="Bookman Old Style" w:hAnsi="Bookman Old Style" w:cstheme="minorHAnsi"/>
          <w:b/>
          <w:sz w:val="28"/>
          <w:szCs w:val="28"/>
        </w:rPr>
      </w:pPr>
    </w:p>
    <w:p w:rsidR="00747D72" w:rsidRPr="00320B5B" w:rsidRDefault="00747D72" w:rsidP="003B654D">
      <w:pPr>
        <w:spacing w:line="240" w:lineRule="auto"/>
        <w:jc w:val="both"/>
        <w:rPr>
          <w:rFonts w:ascii="Bookman Old Style" w:hAnsi="Bookman Old Style" w:cstheme="minorHAnsi"/>
          <w:sz w:val="28"/>
          <w:szCs w:val="28"/>
        </w:rPr>
      </w:pPr>
    </w:p>
    <w:p w:rsidR="00D833DD" w:rsidRPr="00320B5B" w:rsidRDefault="00D833DD" w:rsidP="003B654D">
      <w:pPr>
        <w:spacing w:line="240" w:lineRule="auto"/>
        <w:rPr>
          <w:rFonts w:ascii="Bookman Old Style" w:hAnsi="Bookman Old Style" w:cstheme="minorHAnsi"/>
          <w:sz w:val="28"/>
          <w:szCs w:val="28"/>
        </w:rPr>
      </w:pPr>
    </w:p>
    <w:sectPr w:rsidR="00D833DD" w:rsidRPr="00320B5B" w:rsidSect="00771E6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98" w:rsidRDefault="006E0598" w:rsidP="00A524A0">
      <w:pPr>
        <w:spacing w:after="0" w:line="240" w:lineRule="auto"/>
      </w:pPr>
      <w:r>
        <w:separator/>
      </w:r>
    </w:p>
  </w:endnote>
  <w:endnote w:type="continuationSeparator" w:id="0">
    <w:p w:rsidR="006E0598" w:rsidRDefault="006E0598" w:rsidP="00A5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98" w:rsidRDefault="006E0598" w:rsidP="00A524A0">
      <w:pPr>
        <w:spacing w:after="0" w:line="240" w:lineRule="auto"/>
      </w:pPr>
      <w:r>
        <w:separator/>
      </w:r>
    </w:p>
  </w:footnote>
  <w:footnote w:type="continuationSeparator" w:id="0">
    <w:p w:rsidR="006E0598" w:rsidRDefault="006E0598" w:rsidP="00A5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212"/>
      <w:docPartObj>
        <w:docPartGallery w:val="Page Numbers (Top of Page)"/>
        <w:docPartUnique/>
      </w:docPartObj>
    </w:sdtPr>
    <w:sdtContent>
      <w:p w:rsidR="00A524A0" w:rsidRDefault="00760AAE">
        <w:pPr>
          <w:pStyle w:val="a4"/>
          <w:jc w:val="right"/>
        </w:pPr>
        <w:fldSimple w:instr=" PAGE   \* MERGEFORMAT ">
          <w:r w:rsidR="00053C25">
            <w:rPr>
              <w:noProof/>
            </w:rPr>
            <w:t>5</w:t>
          </w:r>
        </w:fldSimple>
      </w:p>
    </w:sdtContent>
  </w:sdt>
  <w:p w:rsidR="00A524A0" w:rsidRDefault="00A524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75C2"/>
    <w:multiLevelType w:val="hybridMultilevel"/>
    <w:tmpl w:val="D3588F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E48AB"/>
    <w:multiLevelType w:val="hybridMultilevel"/>
    <w:tmpl w:val="FCD07C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797"/>
    <w:rsid w:val="00053C25"/>
    <w:rsid w:val="000768AF"/>
    <w:rsid w:val="000F5CDE"/>
    <w:rsid w:val="00217F9B"/>
    <w:rsid w:val="00221AD4"/>
    <w:rsid w:val="0027033F"/>
    <w:rsid w:val="002B56D1"/>
    <w:rsid w:val="002C5A02"/>
    <w:rsid w:val="00320B5B"/>
    <w:rsid w:val="00351A25"/>
    <w:rsid w:val="003A75FC"/>
    <w:rsid w:val="003B654D"/>
    <w:rsid w:val="003D2C26"/>
    <w:rsid w:val="003F2C25"/>
    <w:rsid w:val="00465EAC"/>
    <w:rsid w:val="00481DDC"/>
    <w:rsid w:val="004C4AB8"/>
    <w:rsid w:val="004C61D8"/>
    <w:rsid w:val="00597756"/>
    <w:rsid w:val="005E4774"/>
    <w:rsid w:val="006E0598"/>
    <w:rsid w:val="00721D9F"/>
    <w:rsid w:val="00747D72"/>
    <w:rsid w:val="00760AAE"/>
    <w:rsid w:val="00771E68"/>
    <w:rsid w:val="00893C60"/>
    <w:rsid w:val="0094003F"/>
    <w:rsid w:val="00992797"/>
    <w:rsid w:val="009C510B"/>
    <w:rsid w:val="00A524A0"/>
    <w:rsid w:val="00A54B8B"/>
    <w:rsid w:val="00AD264E"/>
    <w:rsid w:val="00B87636"/>
    <w:rsid w:val="00BF5D7E"/>
    <w:rsid w:val="00C26483"/>
    <w:rsid w:val="00C70072"/>
    <w:rsid w:val="00D833DD"/>
    <w:rsid w:val="00EF4BCD"/>
    <w:rsid w:val="00F43CA4"/>
    <w:rsid w:val="00F6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75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52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24A0"/>
  </w:style>
  <w:style w:type="paragraph" w:styleId="a5">
    <w:name w:val="footer"/>
    <w:basedOn w:val="a"/>
    <w:link w:val="Char0"/>
    <w:uiPriority w:val="99"/>
    <w:semiHidden/>
    <w:unhideWhenUsed/>
    <w:rsid w:val="00A52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A52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4475</Characters>
  <Application>Microsoft Office Word</Application>
  <DocSecurity>0</DocSecurity>
  <Lines>37</Lines>
  <Paragraphs>10</Paragraphs>
  <ScaleCrop>false</ScaleCrop>
  <Company>Microsoft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</cp:lastModifiedBy>
  <cp:revision>10</cp:revision>
  <dcterms:created xsi:type="dcterms:W3CDTF">2019-07-04T10:00:00Z</dcterms:created>
  <dcterms:modified xsi:type="dcterms:W3CDTF">2023-12-05T13:33:00Z</dcterms:modified>
</cp:coreProperties>
</file>